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94" w:rsidRDefault="00DE2D94">
      <w:pPr>
        <w:tabs>
          <w:tab w:val="right" w:pos="9900"/>
        </w:tabs>
      </w:pPr>
    </w:p>
    <w:p w:rsidR="00DE2D94" w:rsidRDefault="00DE2D94">
      <w:pPr>
        <w:tabs>
          <w:tab w:val="right" w:pos="9900"/>
        </w:tabs>
      </w:pPr>
    </w:p>
    <w:p w:rsidR="00DE2D94" w:rsidRDefault="00DE2D94">
      <w:pPr>
        <w:tabs>
          <w:tab w:val="right" w:pos="9360"/>
        </w:tabs>
      </w:pPr>
      <w:r>
        <w:tab/>
        <w:t xml:space="preserve">Rosenheim, den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A34EAF">
        <w:rPr>
          <w:noProof/>
        </w:rPr>
        <w:t>23.10.2019</w:t>
      </w:r>
      <w:r>
        <w:fldChar w:fldCharType="end"/>
      </w:r>
    </w:p>
    <w:p w:rsidR="00DE2D94" w:rsidRDefault="00DE2D94"/>
    <w:p w:rsidR="00DE2D94" w:rsidRDefault="00DE2D94"/>
    <w:p w:rsidR="00DE2D94" w:rsidRDefault="005D0F2A">
      <w:pPr>
        <w:pStyle w:val="adresse"/>
        <w:jc w:val="center"/>
        <w:rPr>
          <w:b/>
          <w:spacing w:val="-2"/>
          <w:sz w:val="28"/>
        </w:rPr>
      </w:pPr>
      <w:r>
        <w:rPr>
          <w:b/>
          <w:noProof/>
          <w:spacing w:val="-2"/>
          <w:sz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3600450</wp:posOffset>
                </wp:positionV>
                <wp:extent cx="342900" cy="1371600"/>
                <wp:effectExtent l="381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94" w:rsidRDefault="00DE2D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LRA RO-1/01.04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6.7pt;margin-top:283.5pt;width:2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72ggIAABM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" stroked="f">
                <v:textbox style="layout-flow:vertical;mso-layout-flow-alt:bottom-to-top">
                  <w:txbxContent>
                    <w:p w:rsidR="00DE2D94" w:rsidRDefault="00DE2D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LRA RO-1/01.04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2D94">
        <w:rPr>
          <w:b/>
          <w:spacing w:val="-2"/>
          <w:sz w:val="28"/>
        </w:rPr>
        <w:t>Pressemitteilung</w:t>
      </w:r>
    </w:p>
    <w:p w:rsidR="00DE2D94" w:rsidRDefault="00DE2D94">
      <w:pPr>
        <w:pStyle w:val="adresse"/>
      </w:pPr>
    </w:p>
    <w:p w:rsidR="00DE2D94" w:rsidRDefault="00DE2D94">
      <w:pPr>
        <w:pStyle w:val="adresse"/>
      </w:pPr>
    </w:p>
    <w:p w:rsidR="00DE2D94" w:rsidRDefault="00DE2D94">
      <w:pPr>
        <w:pStyle w:val="adresse"/>
        <w:sectPr w:rsidR="00DE2D94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134" w:bottom="1134" w:left="1366" w:header="709" w:footer="709" w:gutter="0"/>
          <w:cols w:space="709"/>
          <w:titlePg/>
          <w:docGrid w:linePitch="360"/>
        </w:sectPr>
      </w:pPr>
    </w:p>
    <w:p w:rsidR="00440705" w:rsidRDefault="00440705">
      <w:pPr>
        <w:pStyle w:val="adresse"/>
      </w:pPr>
    </w:p>
    <w:p w:rsidR="00440705" w:rsidRDefault="00440705">
      <w:pPr>
        <w:pStyle w:val="adresse"/>
      </w:pPr>
    </w:p>
    <w:p w:rsidR="00440705" w:rsidRDefault="004524D8" w:rsidP="00440705">
      <w:pPr>
        <w:pStyle w:val="adresse"/>
      </w:pPr>
      <w:r>
        <w:t>3</w:t>
      </w:r>
      <w:r w:rsidR="00E778B1">
        <w:t xml:space="preserve">. </w:t>
      </w:r>
      <w:r w:rsidR="00440705">
        <w:t>Rosenheimer „Wohnspart</w:t>
      </w:r>
      <w:r w:rsidR="0031579B">
        <w:t>ag</w:t>
      </w:r>
      <w:r w:rsidR="00440705">
        <w:t>“</w:t>
      </w:r>
      <w:r w:rsidR="00A43CC4">
        <w:t xml:space="preserve"> </w:t>
      </w:r>
      <w:r w:rsidR="00A34EAF">
        <w:t>–</w:t>
      </w:r>
      <w:r w:rsidR="00A43CC4" w:rsidRPr="00A43CC4">
        <w:t xml:space="preserve"> das Passivhaus schont das Klima und </w:t>
      </w:r>
      <w:r w:rsidR="00A34EAF">
        <w:t>I</w:t>
      </w:r>
      <w:r w:rsidR="00A43CC4" w:rsidRPr="00A43CC4">
        <w:t>hren Geldbeutel.</w:t>
      </w:r>
    </w:p>
    <w:p w:rsidR="00440705" w:rsidRDefault="00440705" w:rsidP="00440705">
      <w:pPr>
        <w:pStyle w:val="adresse"/>
      </w:pPr>
    </w:p>
    <w:p w:rsidR="00440705" w:rsidRDefault="00D372A5" w:rsidP="00440705">
      <w:pPr>
        <w:pStyle w:val="adresse"/>
      </w:pPr>
      <w:r>
        <w:t xml:space="preserve">Das Passivhaus schützt das Klima und </w:t>
      </w:r>
      <w:r w:rsidR="00A34EAF">
        <w:t>I</w:t>
      </w:r>
      <w:r>
        <w:t xml:space="preserve">hren Geldbeutel ohne an Wohnkomfort und Behaglichkeit zu sparen. Überzeugen </w:t>
      </w:r>
      <w:r w:rsidR="00A34EAF">
        <w:t>S</w:t>
      </w:r>
      <w:r>
        <w:t xml:space="preserve">ie sich selbst. </w:t>
      </w:r>
    </w:p>
    <w:p w:rsidR="00D372A5" w:rsidRDefault="00D372A5" w:rsidP="00440705">
      <w:pPr>
        <w:pStyle w:val="adresse"/>
      </w:pPr>
    </w:p>
    <w:p w:rsidR="005013A4" w:rsidRDefault="005013A4" w:rsidP="00440705">
      <w:pPr>
        <w:pStyle w:val="adresse"/>
      </w:pPr>
      <w:r>
        <w:t xml:space="preserve">Informationen hierzu </w:t>
      </w:r>
      <w:r w:rsidR="00440705">
        <w:t xml:space="preserve">erhalten Besucher beim </w:t>
      </w:r>
      <w:r w:rsidR="004524D8">
        <w:t>3</w:t>
      </w:r>
      <w:r w:rsidR="00E778B1">
        <w:t xml:space="preserve">. </w:t>
      </w:r>
      <w:r w:rsidR="00440705">
        <w:t xml:space="preserve">Rosenheimer „Wohnspartag“, der </w:t>
      </w:r>
      <w:r>
        <w:t xml:space="preserve">vom </w:t>
      </w:r>
      <w:r w:rsidRPr="005013A4">
        <w:t>Passivhauskreis Rosenheim Traunstein e.V.</w:t>
      </w:r>
      <w:r>
        <w:t xml:space="preserve"> </w:t>
      </w:r>
      <w:r w:rsidR="00054A6D">
        <w:t>zusammen</w:t>
      </w:r>
      <w:r>
        <w:t xml:space="preserve"> mit </w:t>
      </w:r>
      <w:r w:rsidR="00E624A8">
        <w:t>der</w:t>
      </w:r>
      <w:r w:rsidR="00E624A8" w:rsidRPr="00E624A8">
        <w:t xml:space="preserve"> Wirtschaftsförderstelle </w:t>
      </w:r>
      <w:r>
        <w:t>de</w:t>
      </w:r>
      <w:r w:rsidR="00E624A8">
        <w:t>s</w:t>
      </w:r>
      <w:r>
        <w:t xml:space="preserve"> </w:t>
      </w:r>
      <w:r w:rsidR="00440705" w:rsidRPr="00440705">
        <w:t>Landratsamt</w:t>
      </w:r>
      <w:r w:rsidR="00E624A8">
        <w:t>es</w:t>
      </w:r>
      <w:r w:rsidR="00440705" w:rsidRPr="00440705">
        <w:t xml:space="preserve"> Rosenheim organisiert </w:t>
      </w:r>
      <w:r>
        <w:t>wird und am Samstag,</w:t>
      </w:r>
      <w:r w:rsidR="00516BF0">
        <w:t xml:space="preserve"> </w:t>
      </w:r>
      <w:r w:rsidR="00516BF0" w:rsidRPr="00D372A5">
        <w:t>den 9.</w:t>
      </w:r>
      <w:r w:rsidRPr="00D372A5">
        <w:t xml:space="preserve"> </w:t>
      </w:r>
      <w:r>
        <w:t>November 201</w:t>
      </w:r>
      <w:r w:rsidR="00516BF0">
        <w:t>9</w:t>
      </w:r>
      <w:r>
        <w:t xml:space="preserve"> </w:t>
      </w:r>
      <w:r w:rsidR="00BE422A">
        <w:t xml:space="preserve">von 13 bis 18 Uhr </w:t>
      </w:r>
      <w:r w:rsidR="00054A6D">
        <w:t>statt</w:t>
      </w:r>
      <w:r>
        <w:t>findet.</w:t>
      </w:r>
    </w:p>
    <w:p w:rsidR="00DF7D4E" w:rsidRDefault="00DF7D4E" w:rsidP="00440705">
      <w:pPr>
        <w:pStyle w:val="adresse"/>
      </w:pPr>
    </w:p>
    <w:p w:rsidR="00DF7D4E" w:rsidRDefault="00DF7D4E" w:rsidP="00DF7D4E">
      <w:pPr>
        <w:pStyle w:val="adresse"/>
      </w:pPr>
      <w:r>
        <w:t>Diese</w:t>
      </w:r>
      <w:r w:rsidR="00516BF0" w:rsidRPr="00D372A5">
        <w:t>r</w:t>
      </w:r>
      <w:r>
        <w:t xml:space="preserve"> kostenlose „</w:t>
      </w:r>
      <w:r w:rsidR="00D372A5">
        <w:t xml:space="preserve">geführte </w:t>
      </w:r>
      <w:r>
        <w:t>Wohnspart</w:t>
      </w:r>
      <w:r w:rsidR="0031579B">
        <w:t>ag</w:t>
      </w:r>
      <w:r>
        <w:t xml:space="preserve">“ erfolgt in Form einer Busfahrt zu drei </w:t>
      </w:r>
      <w:r w:rsidR="00054A6D">
        <w:t>Passivhaus</w:t>
      </w:r>
      <w:r w:rsidR="00A34EAF">
        <w:t>o</w:t>
      </w:r>
      <w:r>
        <w:t xml:space="preserve">bjekten mit anschließender moderierter Diskussion. Dabei  können sich die Besucher selbst vom </w:t>
      </w:r>
      <w:r w:rsidR="00D372A5">
        <w:t xml:space="preserve">hohen </w:t>
      </w:r>
      <w:r>
        <w:t>Wohn</w:t>
      </w:r>
      <w:r w:rsidR="00D372A5">
        <w:t>standard</w:t>
      </w:r>
      <w:r>
        <w:t xml:space="preserve"> </w:t>
      </w:r>
      <w:r w:rsidR="00A34EAF">
        <w:t>in einem</w:t>
      </w:r>
      <w:bookmarkStart w:id="0" w:name="_GoBack"/>
      <w:bookmarkEnd w:id="0"/>
      <w:r>
        <w:t xml:space="preserve"> Passivhaus überzeugen und von Erfahrungen aus erster Hand profitieren. Gerade für potentielle Bauherren und Eigentümer, die modernisieren wollen, sind diese Hausbesichtigungen eine einmalige Gelegenheit</w:t>
      </w:r>
      <w:r w:rsidR="003D063E">
        <w:t>, um</w:t>
      </w:r>
      <w:r>
        <w:t xml:space="preserve"> wertvolle Informationen und Inspirationen zum energieeffizienten Bauen </w:t>
      </w:r>
      <w:r w:rsidR="003D063E">
        <w:t>zu erhalten.</w:t>
      </w:r>
    </w:p>
    <w:p w:rsidR="00DF7D4E" w:rsidRDefault="00DF7D4E" w:rsidP="00DF7D4E">
      <w:pPr>
        <w:pStyle w:val="adresse"/>
      </w:pPr>
    </w:p>
    <w:p w:rsidR="005013A4" w:rsidRDefault="00DF7D4E" w:rsidP="00DF7D4E">
      <w:pPr>
        <w:pStyle w:val="adresse"/>
      </w:pPr>
      <w:r>
        <w:t xml:space="preserve">Auf der Internetseite </w:t>
      </w:r>
      <w:hyperlink r:id="rId11" w:history="1">
        <w:r w:rsidR="00054A6D" w:rsidRPr="00922622">
          <w:rPr>
            <w:rStyle w:val="Hyperlink"/>
          </w:rPr>
          <w:t>www.passivhauskreis.de</w:t>
        </w:r>
      </w:hyperlink>
      <w:r w:rsidR="00054A6D">
        <w:t xml:space="preserve"> </w:t>
      </w:r>
      <w:r w:rsidR="00881028">
        <w:t>erhalten Sie Details zum Programminhalt und zu den zu besichtigenden Objekten. D</w:t>
      </w:r>
      <w:r>
        <w:t>a die Teilnehmerzahl begrenzt ist</w:t>
      </w:r>
      <w:r w:rsidR="00881028">
        <w:t>, ist eine</w:t>
      </w:r>
      <w:r>
        <w:t xml:space="preserve"> Anmeldung</w:t>
      </w:r>
      <w:r w:rsidR="00881028">
        <w:t xml:space="preserve"> bei der </w:t>
      </w:r>
      <w:r>
        <w:t>Wirtschaftsförderstelle des Landratsamtes Rosen</w:t>
      </w:r>
      <w:r w:rsidR="00881028">
        <w:t xml:space="preserve">heim per E-Mail </w:t>
      </w:r>
      <w:r w:rsidR="00EC36C8">
        <w:t xml:space="preserve">an </w:t>
      </w:r>
      <w:hyperlink r:id="rId12" w:history="1">
        <w:r w:rsidR="00881028" w:rsidRPr="00922622">
          <w:rPr>
            <w:rStyle w:val="Hyperlink"/>
          </w:rPr>
          <w:t>peter.hessner@lra-rosenheim.de</w:t>
        </w:r>
      </w:hyperlink>
      <w:r w:rsidR="00881028">
        <w:t xml:space="preserve"> </w:t>
      </w:r>
      <w:r>
        <w:t>oder telefonisch</w:t>
      </w:r>
      <w:r w:rsidR="00881028">
        <w:t xml:space="preserve"> </w:t>
      </w:r>
      <w:r>
        <w:t>unter</w:t>
      </w:r>
      <w:r w:rsidR="00881028">
        <w:t xml:space="preserve"> </w:t>
      </w:r>
      <w:r>
        <w:t>08031</w:t>
      </w:r>
      <w:r w:rsidR="00881028">
        <w:t xml:space="preserve"> </w:t>
      </w:r>
      <w:r>
        <w:t>392</w:t>
      </w:r>
      <w:r w:rsidR="00881028">
        <w:t>1089 erforderlich.</w:t>
      </w:r>
    </w:p>
    <w:p w:rsidR="005013A4" w:rsidRDefault="005013A4" w:rsidP="00440705">
      <w:pPr>
        <w:pStyle w:val="adresse"/>
      </w:pPr>
    </w:p>
    <w:p w:rsidR="005013A4" w:rsidRDefault="005013A4" w:rsidP="00440705">
      <w:pPr>
        <w:pStyle w:val="adresse"/>
      </w:pPr>
    </w:p>
    <w:p w:rsidR="009149AC" w:rsidRDefault="009149AC" w:rsidP="009149AC">
      <w:pPr>
        <w:pStyle w:val="StandardWeb"/>
        <w:spacing w:after="240" w:afterAutospacing="0"/>
      </w:pPr>
      <w:r>
        <w:br/>
      </w:r>
      <w:r>
        <w:br/>
      </w:r>
    </w:p>
    <w:p w:rsidR="005013A4" w:rsidRDefault="005013A4" w:rsidP="00440705">
      <w:pPr>
        <w:pStyle w:val="adresse"/>
      </w:pPr>
    </w:p>
    <w:sectPr w:rsidR="005013A4">
      <w:type w:val="continuous"/>
      <w:pgSz w:w="11906" w:h="16838"/>
      <w:pgMar w:top="1418" w:right="1134" w:bottom="1134" w:left="1366" w:header="709" w:footer="709" w:gutter="0"/>
      <w:cols w:space="709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0A" w:rsidRDefault="00102D0A">
      <w:r>
        <w:separator/>
      </w:r>
    </w:p>
  </w:endnote>
  <w:endnote w:type="continuationSeparator" w:id="0">
    <w:p w:rsidR="00102D0A" w:rsidRDefault="001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94" w:rsidRDefault="00DE2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0A" w:rsidRDefault="00102D0A">
      <w:r>
        <w:separator/>
      </w:r>
    </w:p>
  </w:footnote>
  <w:footnote w:type="continuationSeparator" w:id="0">
    <w:p w:rsidR="00102D0A" w:rsidRDefault="0010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94" w:rsidRDefault="00DE2D94">
    <w:pPr>
      <w:pStyle w:val="Kopfzeile"/>
      <w:jc w:val="center"/>
      <w:rPr>
        <w:sz w:val="22"/>
      </w:rPr>
    </w:pPr>
    <w:r>
      <w:rPr>
        <w:sz w:val="22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49A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94" w:rsidRDefault="005D0F2A">
    <w:pPr>
      <w:pStyle w:val="Kopfzeile"/>
      <w:tabs>
        <w:tab w:val="left" w:pos="5400"/>
      </w:tabs>
      <w:rPr>
        <w:caps/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666115" cy="666115"/>
          <wp:effectExtent l="0" t="0" r="0" b="0"/>
          <wp:wrapTight wrapText="bothSides">
            <wp:wrapPolygon edited="0">
              <wp:start x="0" y="0"/>
              <wp:lineTo x="618" y="14208"/>
              <wp:lineTo x="4324" y="20385"/>
              <wp:lineTo x="6795" y="21003"/>
              <wp:lineTo x="14208" y="21003"/>
              <wp:lineTo x="16061" y="20385"/>
              <wp:lineTo x="20385" y="12972"/>
              <wp:lineTo x="21003" y="0"/>
              <wp:lineTo x="0" y="0"/>
            </wp:wrapPolygon>
          </wp:wrapTight>
          <wp:docPr id="4" name="Bild 4" descr="wappen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D94">
      <w:rPr>
        <w:caps/>
        <w:sz w:val="28"/>
      </w:rPr>
      <w:t>Landratsamt Rosenheim</w:t>
    </w:r>
  </w:p>
  <w:p w:rsidR="00DE2D94" w:rsidRDefault="00DE2D94">
    <w:pPr>
      <w:pStyle w:val="Kopfzeile"/>
      <w:tabs>
        <w:tab w:val="left" w:pos="5400"/>
      </w:tabs>
      <w:rPr>
        <w:caps/>
        <w:sz w:val="28"/>
      </w:rPr>
    </w:pPr>
    <w:r>
      <w:rPr>
        <w:caps/>
        <w:sz w:val="28"/>
      </w:rPr>
      <w:t xml:space="preserve">         - PRESSESTELLE - </w:t>
    </w:r>
  </w:p>
  <w:p w:rsidR="00DE2D94" w:rsidRDefault="00DE2D94">
    <w:pPr>
      <w:pStyle w:val="Kopfzeile"/>
      <w:spacing w:after="20"/>
      <w:rPr>
        <w:b/>
        <w:bCs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4049D"/>
    <w:multiLevelType w:val="multilevel"/>
    <w:tmpl w:val="518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9B0"/>
    <w:rsid w:val="00054A6D"/>
    <w:rsid w:val="00057BEA"/>
    <w:rsid w:val="00102D0A"/>
    <w:rsid w:val="00123248"/>
    <w:rsid w:val="001A3034"/>
    <w:rsid w:val="0031579B"/>
    <w:rsid w:val="003D063E"/>
    <w:rsid w:val="00440705"/>
    <w:rsid w:val="004524D8"/>
    <w:rsid w:val="005013A4"/>
    <w:rsid w:val="00516BF0"/>
    <w:rsid w:val="005D0F2A"/>
    <w:rsid w:val="005E1619"/>
    <w:rsid w:val="00694157"/>
    <w:rsid w:val="007123B2"/>
    <w:rsid w:val="007E215B"/>
    <w:rsid w:val="00881028"/>
    <w:rsid w:val="008C691C"/>
    <w:rsid w:val="009149AC"/>
    <w:rsid w:val="00946F7F"/>
    <w:rsid w:val="0096328D"/>
    <w:rsid w:val="009D4CA2"/>
    <w:rsid w:val="00A34EAF"/>
    <w:rsid w:val="00A43CC4"/>
    <w:rsid w:val="00A52E0E"/>
    <w:rsid w:val="00BE422A"/>
    <w:rsid w:val="00C66082"/>
    <w:rsid w:val="00D059B0"/>
    <w:rsid w:val="00D372A5"/>
    <w:rsid w:val="00DE2D94"/>
    <w:rsid w:val="00DF7D4E"/>
    <w:rsid w:val="00E624A8"/>
    <w:rsid w:val="00E778B1"/>
    <w:rsid w:val="00E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10D87"/>
  <w15:docId w15:val="{70500079-9CF0-CF4E-88EB-993C713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Pr>
      <w:sz w:val="22"/>
    </w:rPr>
  </w:style>
  <w:style w:type="paragraph" w:customStyle="1" w:styleId="absender">
    <w:name w:val="absender"/>
    <w:basedOn w:val="Standard"/>
    <w:pPr>
      <w:pBdr>
        <w:bottom w:val="single" w:sz="4" w:space="1" w:color="auto"/>
      </w:pBdr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D0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6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149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9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hessner@lra-rosenhei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sivhauskreis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FBB4-2F06-3744-9DCA-16120653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1520</CharactersWithSpaces>
  <SharedDoc>false</SharedDoc>
  <HLinks>
    <vt:vector size="6" baseType="variant">
      <vt:variant>
        <vt:i4>6356994</vt:i4>
      </vt:variant>
      <vt:variant>
        <vt:i4>3</vt:i4>
      </vt:variant>
      <vt:variant>
        <vt:i4>0</vt:i4>
      </vt:variant>
      <vt:variant>
        <vt:i4>5</vt:i4>
      </vt:variant>
      <vt:variant>
        <vt:lpwstr>mailto:lra@lra-rosenheim.de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Michael</dc:creator>
  <cp:lastModifiedBy>Maria Freundorfer</cp:lastModifiedBy>
  <cp:revision>3</cp:revision>
  <cp:lastPrinted>2018-10-30T13:06:00Z</cp:lastPrinted>
  <dcterms:created xsi:type="dcterms:W3CDTF">2019-10-22T08:26:00Z</dcterms:created>
  <dcterms:modified xsi:type="dcterms:W3CDTF">2019-10-23T19:39:00Z</dcterms:modified>
</cp:coreProperties>
</file>